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A3BE4" w:rsidRDefault="00EA3BE4" w:rsidP="00EA3BE4">
      <w:pPr>
        <w:spacing w:before="100" w:beforeAutospacing="1" w:after="100" w:afterAutospacing="1" w:line="240" w:lineRule="auto"/>
        <w:outlineLvl w:val="0"/>
        <w:rPr>
          <w:rFonts w:ascii="Times New Roman" w:eastAsia="Times New Roman" w:hAnsi="Times New Roman"/>
          <w:b/>
          <w:bCs/>
          <w:kern w:val="36"/>
          <w:sz w:val="48"/>
          <w:szCs w:val="48"/>
          <w:lang w:eastAsia="fr-FR"/>
        </w:rPr>
      </w:pPr>
      <w:r w:rsidRPr="00EA3BE4">
        <w:rPr>
          <w:rFonts w:ascii="Times New Roman" w:eastAsia="Times New Roman" w:hAnsi="Times New Roman"/>
          <w:b/>
          <w:bCs/>
          <w:kern w:val="36"/>
          <w:sz w:val="48"/>
          <w:szCs w:val="48"/>
          <w:lang w:eastAsia="fr-FR"/>
        </w:rPr>
        <w:t xml:space="preserve">Pays de la Loire. « Rivières de l’Ouest » veut doper le tourisme </w:t>
      </w:r>
      <w:proofErr w:type="spellStart"/>
      <w:r w:rsidRPr="00EA3BE4">
        <w:rPr>
          <w:rFonts w:ascii="Times New Roman" w:eastAsia="Times New Roman" w:hAnsi="Times New Roman"/>
          <w:b/>
          <w:bCs/>
          <w:kern w:val="36"/>
          <w:sz w:val="48"/>
          <w:szCs w:val="48"/>
          <w:lang w:eastAsia="fr-FR"/>
        </w:rPr>
        <w:t>fluvestre</w:t>
      </w:r>
      <w:proofErr w:type="spellEnd"/>
    </w:p>
    <w:p w:rsidR="00EA3BE4" w:rsidRPr="00EA3BE4" w:rsidRDefault="00EA3BE4" w:rsidP="00EA3BE4">
      <w:pPr>
        <w:spacing w:after="0" w:line="240" w:lineRule="auto"/>
        <w:rPr>
          <w:rFonts w:ascii="Times New Roman" w:eastAsia="Times New Roman" w:hAnsi="Times New Roman"/>
          <w:sz w:val="24"/>
          <w:szCs w:val="24"/>
          <w:lang w:eastAsia="fr-FR"/>
        </w:rPr>
      </w:pPr>
      <w:r>
        <w:rPr>
          <w:rFonts w:ascii="Times New Roman" w:eastAsia="Times New Roman" w:hAnsi="Times New Roman"/>
          <w:sz w:val="24"/>
          <w:szCs w:val="24"/>
          <w:lang w:eastAsia="fr-FR"/>
        </w:rPr>
        <w:t xml:space="preserve">OF </w:t>
      </w:r>
      <w:r w:rsidRPr="00EA3BE4">
        <w:rPr>
          <w:rFonts w:ascii="Times New Roman" w:eastAsia="Times New Roman" w:hAnsi="Times New Roman"/>
          <w:sz w:val="24"/>
          <w:szCs w:val="24"/>
          <w:lang w:eastAsia="fr-FR"/>
        </w:rPr>
        <w:t xml:space="preserve">Publié le 26/09/2020 à 14h23 </w:t>
      </w:r>
    </w:p>
    <w:p w:rsidR="00EA3BE4" w:rsidRPr="00EA3BE4" w:rsidRDefault="00EA3BE4" w:rsidP="00EA3BE4">
      <w:pPr>
        <w:spacing w:before="100" w:beforeAutospacing="1" w:after="100" w:afterAutospacing="1" w:line="240" w:lineRule="auto"/>
        <w:rPr>
          <w:rFonts w:ascii="Times New Roman" w:eastAsia="Times New Roman" w:hAnsi="Times New Roman"/>
          <w:sz w:val="24"/>
          <w:szCs w:val="24"/>
          <w:lang w:eastAsia="fr-FR"/>
        </w:rPr>
      </w:pPr>
      <w:r w:rsidRPr="00EA3BE4">
        <w:rPr>
          <w:rFonts w:ascii="Times New Roman" w:eastAsia="Times New Roman" w:hAnsi="Times New Roman"/>
          <w:sz w:val="24"/>
          <w:szCs w:val="24"/>
          <w:lang w:eastAsia="fr-FR"/>
        </w:rPr>
        <w:t xml:space="preserve">« Rivières de l’Ouest » : c’est le nom de la nouvelle destination « </w:t>
      </w:r>
      <w:proofErr w:type="spellStart"/>
      <w:r w:rsidRPr="00EA3BE4">
        <w:rPr>
          <w:rFonts w:ascii="Times New Roman" w:eastAsia="Times New Roman" w:hAnsi="Times New Roman"/>
          <w:sz w:val="24"/>
          <w:szCs w:val="24"/>
          <w:lang w:eastAsia="fr-FR"/>
        </w:rPr>
        <w:t>fluvestre</w:t>
      </w:r>
      <w:proofErr w:type="spellEnd"/>
      <w:r w:rsidRPr="00EA3BE4">
        <w:rPr>
          <w:rFonts w:ascii="Times New Roman" w:eastAsia="Times New Roman" w:hAnsi="Times New Roman"/>
          <w:sz w:val="24"/>
          <w:szCs w:val="24"/>
          <w:lang w:eastAsia="fr-FR"/>
        </w:rPr>
        <w:t xml:space="preserve"> » du Maine-et-Loire, de la Mayenne et de la Sarthe qui vient d’être portée sur les fonts baptismaux. Objectif : développer le tourisme sur et autour des rivières dans ces trois départements.</w:t>
      </w:r>
    </w:p>
    <w:p w:rsidR="00EA3BE4" w:rsidRPr="00EA3BE4" w:rsidRDefault="00EA3BE4" w:rsidP="00EA3BE4">
      <w:pPr>
        <w:spacing w:after="0" w:line="240" w:lineRule="auto"/>
        <w:jc w:val="center"/>
        <w:rPr>
          <w:rFonts w:ascii="Times New Roman" w:eastAsia="Times New Roman" w:hAnsi="Times New Roman"/>
          <w:sz w:val="24"/>
          <w:szCs w:val="24"/>
          <w:lang w:eastAsia="fr-FR"/>
        </w:rPr>
      </w:pPr>
      <w:r>
        <w:rPr>
          <w:noProof/>
          <w:lang w:eastAsia="fr-FR"/>
        </w:rPr>
        <mc:AlternateContent>
          <mc:Choice Requires="wps">
            <w:drawing>
              <wp:inline distT="0" distB="0" distL="0" distR="0">
                <wp:extent cx="304800" cy="304800"/>
                <wp:effectExtent l="0" t="0" r="0" b="0"/>
                <wp:docPr id="6" name="AutoShape 1" descr="On compte trois sociétés de locations de bateaux habitables, six bases de loueurs et sept bateaux promenades le long des 283 km de voies navigables de la Maine, de la Mayenne, de la Sarthe et de l’Oudon."/>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 o:spid="_x0000_s1026" alt="On compte trois sociétés de locations de bateaux habitables, six bases de loueurs et sept bateaux promenades le long des 283 km de voies navigables de la Maine, de la Mayenne, de la Sarthe et de l’Oudon."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" filled="f" stroked="f">
                <o:lock v:ext="edit" aspectratio="t"/>
                <w10:anchorlock/>
              </v:rect>
            </w:pict>
          </mc:Fallback>
        </mc:AlternateContent>
      </w:r>
      <w:r w:rsidRPr="00EA3BE4">
        <w:rPr>
          <w:noProof/>
          <w:lang w:eastAsia="fr-FR"/>
        </w:rPr>
        <w:t xml:space="preserve"> </w:t>
      </w:r>
      <w:r>
        <w:rPr>
          <w:noProof/>
          <w:lang w:eastAsia="fr-FR"/>
        </w:rPr>
        <w:drawing>
          <wp:inline distT="0" distB="0" distL="0" distR="0">
            <wp:extent cx="4857750" cy="3638550"/>
            <wp:effectExtent l="0" t="0" r="0" b="0"/>
            <wp:docPr id="5" name="Image 3" descr="On compte trois sociétés de locations de bateaux habitables, six bases de loueurs et sept bateaux promenades le long des 283 km de voies navigables de la Maine, de la Mayenne, de la Sarthe et de l’Oud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On compte trois sociétés de locations de bateaux habitables, six bases de loueurs et sept bateaux promenades le long des 283 km de voies navigables de la Maine, de la Mayenne, de la Sarthe et de l’Oudon."/>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857750" cy="3638550"/>
                    </a:xfrm>
                    <a:prstGeom prst="rect">
                      <a:avLst/>
                    </a:prstGeom>
                    <a:noFill/>
                    <a:ln>
                      <a:noFill/>
                    </a:ln>
                  </pic:spPr>
                </pic:pic>
              </a:graphicData>
            </a:graphic>
          </wp:inline>
        </w:drawing>
      </w:r>
    </w:p>
    <w:p w:rsidR="00EA3BE4" w:rsidRDefault="00EA3BE4" w:rsidP="00EA3BE4">
      <w:pPr>
        <w:spacing w:after="0" w:line="240" w:lineRule="auto"/>
        <w:rPr>
          <w:rFonts w:ascii="Times New Roman" w:eastAsia="Times New Roman" w:hAnsi="Times New Roman"/>
          <w:sz w:val="24"/>
          <w:szCs w:val="24"/>
          <w:lang w:eastAsia="fr-FR"/>
        </w:rPr>
      </w:pPr>
    </w:p>
    <w:p w:rsidR="00EA3BE4" w:rsidRPr="00EA3BE4" w:rsidRDefault="00EA3BE4" w:rsidP="00EA3BE4">
      <w:pPr>
        <w:pStyle w:val="Corpsdetexte"/>
      </w:pPr>
      <w:r w:rsidRPr="00EA3BE4">
        <w:t xml:space="preserve">On compte trois sociétés de locations de bateaux habitables, six bases de loueurs et sept bateaux promenades le long des 283 km de voies navigables de la Maine, de la Mayenne, de la Sarthe et de l’Oudon. | CO </w:t>
      </w:r>
    </w:p>
    <w:p w:rsidR="00EA3BE4" w:rsidRPr="00EA3BE4" w:rsidRDefault="00EA3BE4" w:rsidP="00EA3BE4">
      <w:pPr>
        <w:spacing w:before="100" w:beforeAutospacing="1" w:after="100" w:afterAutospacing="1" w:line="240" w:lineRule="auto"/>
        <w:rPr>
          <w:rFonts w:ascii="Times New Roman" w:eastAsia="Times New Roman" w:hAnsi="Times New Roman"/>
          <w:sz w:val="24"/>
          <w:szCs w:val="24"/>
          <w:lang w:eastAsia="fr-FR"/>
        </w:rPr>
      </w:pPr>
      <w:proofErr w:type="spellStart"/>
      <w:r w:rsidRPr="00EA3BE4">
        <w:rPr>
          <w:rFonts w:ascii="Times New Roman" w:eastAsia="Times New Roman" w:hAnsi="Times New Roman"/>
          <w:sz w:val="24"/>
          <w:szCs w:val="24"/>
          <w:lang w:eastAsia="fr-FR"/>
        </w:rPr>
        <w:t>Fluvestre</w:t>
      </w:r>
      <w:proofErr w:type="spellEnd"/>
      <w:r w:rsidRPr="00EA3BE4">
        <w:rPr>
          <w:rFonts w:ascii="Times New Roman" w:eastAsia="Times New Roman" w:hAnsi="Times New Roman"/>
          <w:sz w:val="24"/>
          <w:szCs w:val="24"/>
          <w:lang w:eastAsia="fr-FR"/>
        </w:rPr>
        <w:t xml:space="preserve"> : ce néologisme formé par la contraction des adjectifs fluvial et terrestre n’est pas encore rentré dans tous les dictionnaires. Mais le mot fait peu à peu son petit bonhomme de chemin, à la vitesse paisible d’une pénichette descendant la Mayenne. Le terme « </w:t>
      </w:r>
      <w:proofErr w:type="spellStart"/>
      <w:r w:rsidRPr="00EA3BE4">
        <w:rPr>
          <w:rFonts w:ascii="Times New Roman" w:eastAsia="Times New Roman" w:hAnsi="Times New Roman"/>
          <w:sz w:val="24"/>
          <w:szCs w:val="24"/>
          <w:lang w:eastAsia="fr-FR"/>
        </w:rPr>
        <w:t>fluvestre</w:t>
      </w:r>
      <w:proofErr w:type="spellEnd"/>
      <w:r w:rsidRPr="00EA3BE4">
        <w:rPr>
          <w:rFonts w:ascii="Times New Roman" w:eastAsia="Times New Roman" w:hAnsi="Times New Roman"/>
          <w:sz w:val="24"/>
          <w:szCs w:val="24"/>
          <w:lang w:eastAsia="fr-FR"/>
        </w:rPr>
        <w:t xml:space="preserve"> » désigne en effet toute activité de tourisme et de loisirs qui s’organise sur une voie d’eau ou sur les espaces terrestres situés à proximité immédiate ».</w:t>
      </w:r>
    </w:p>
    <w:p w:rsidR="00EA3BE4" w:rsidRPr="00EA3BE4" w:rsidRDefault="00EA3BE4" w:rsidP="00EA3BE4">
      <w:pPr>
        <w:spacing w:before="100" w:beforeAutospacing="1" w:after="100" w:afterAutospacing="1" w:line="240" w:lineRule="auto"/>
        <w:rPr>
          <w:rFonts w:ascii="Times New Roman" w:eastAsia="Times New Roman" w:hAnsi="Times New Roman"/>
          <w:sz w:val="24"/>
          <w:szCs w:val="24"/>
          <w:lang w:eastAsia="fr-FR"/>
        </w:rPr>
      </w:pPr>
      <w:r w:rsidRPr="00EA3BE4">
        <w:rPr>
          <w:rFonts w:ascii="Times New Roman" w:eastAsia="Times New Roman" w:hAnsi="Times New Roman"/>
          <w:sz w:val="24"/>
          <w:szCs w:val="24"/>
          <w:lang w:eastAsia="fr-FR"/>
        </w:rPr>
        <w:t xml:space="preserve">En matière de tourisme </w:t>
      </w:r>
      <w:proofErr w:type="spellStart"/>
      <w:r w:rsidRPr="00EA3BE4">
        <w:rPr>
          <w:rFonts w:ascii="Times New Roman" w:eastAsia="Times New Roman" w:hAnsi="Times New Roman"/>
          <w:sz w:val="24"/>
          <w:szCs w:val="24"/>
          <w:lang w:eastAsia="fr-FR"/>
        </w:rPr>
        <w:t>fluvestre</w:t>
      </w:r>
      <w:proofErr w:type="spellEnd"/>
      <w:r w:rsidRPr="00EA3BE4">
        <w:rPr>
          <w:rFonts w:ascii="Times New Roman" w:eastAsia="Times New Roman" w:hAnsi="Times New Roman"/>
          <w:sz w:val="24"/>
          <w:szCs w:val="24"/>
          <w:lang w:eastAsia="fr-FR"/>
        </w:rPr>
        <w:t>, le Maine-et-Loire, la Sarthe et la Mayenne ont une belle carte à jouer. Pour en faire véritablement un atout gagnant, ces trois départements viennent de créer une nouvelle destination baptisée « Rivières de l’Ouest », avec un logotype et une signature en forme d’invitation au voyage : Nouveaux chemins de liberté.</w:t>
      </w:r>
    </w:p>
    <w:p w:rsidR="00EA3BE4" w:rsidRPr="00EA3BE4" w:rsidRDefault="00EA3BE4" w:rsidP="00EA3BE4">
      <w:pPr>
        <w:spacing w:before="100" w:beforeAutospacing="1" w:after="100" w:afterAutospacing="1" w:line="240" w:lineRule="auto"/>
        <w:outlineLvl w:val="1"/>
        <w:rPr>
          <w:rFonts w:ascii="Times New Roman" w:eastAsia="Times New Roman" w:hAnsi="Times New Roman"/>
          <w:b/>
          <w:bCs/>
          <w:sz w:val="36"/>
          <w:szCs w:val="36"/>
          <w:lang w:eastAsia="fr-FR"/>
        </w:rPr>
      </w:pPr>
      <w:r w:rsidRPr="00EA3BE4">
        <w:rPr>
          <w:rFonts w:ascii="Times New Roman" w:eastAsia="Times New Roman" w:hAnsi="Times New Roman"/>
          <w:b/>
          <w:bCs/>
          <w:sz w:val="36"/>
          <w:szCs w:val="36"/>
          <w:lang w:eastAsia="fr-FR"/>
        </w:rPr>
        <w:t>Promesses de développement</w:t>
      </w:r>
    </w:p>
    <w:p w:rsidR="00EA3BE4" w:rsidRDefault="00EA3BE4" w:rsidP="00EA3BE4">
      <w:pPr>
        <w:spacing w:before="100" w:beforeAutospacing="1" w:after="100" w:afterAutospacing="1" w:line="240" w:lineRule="auto"/>
        <w:rPr>
          <w:rFonts w:ascii="Times New Roman" w:eastAsia="Times New Roman" w:hAnsi="Times New Roman"/>
          <w:sz w:val="24"/>
          <w:szCs w:val="24"/>
          <w:lang w:eastAsia="fr-FR"/>
        </w:rPr>
      </w:pPr>
      <w:r w:rsidRPr="00EA3BE4">
        <w:rPr>
          <w:rFonts w:ascii="Times New Roman" w:eastAsia="Times New Roman" w:hAnsi="Times New Roman"/>
          <w:sz w:val="24"/>
          <w:szCs w:val="24"/>
          <w:lang w:eastAsia="fr-FR"/>
        </w:rPr>
        <w:t xml:space="preserve">Avec ce nouveau concept, les trois départements et leurs agences de développement touristique disent affirmer leur </w:t>
      </w:r>
      <w:proofErr w:type="spellStart"/>
      <w:r w:rsidRPr="00EA3BE4">
        <w:rPr>
          <w:rFonts w:ascii="Times New Roman" w:eastAsia="Times New Roman" w:hAnsi="Times New Roman"/>
          <w:sz w:val="24"/>
          <w:szCs w:val="24"/>
          <w:lang w:eastAsia="fr-FR"/>
        </w:rPr>
        <w:t>ambitionde</w:t>
      </w:r>
      <w:proofErr w:type="spellEnd"/>
      <w:r w:rsidRPr="00EA3BE4">
        <w:rPr>
          <w:rFonts w:ascii="Times New Roman" w:eastAsia="Times New Roman" w:hAnsi="Times New Roman"/>
          <w:sz w:val="24"/>
          <w:szCs w:val="24"/>
          <w:lang w:eastAsia="fr-FR"/>
        </w:rPr>
        <w:t xml:space="preserve"> faire rayonner au niveau national le bassin de la Maine autour de ses quatre rivières navigables (la Mayenne, la Sarthe, la Maine et l’Oudon) et de tout son écosystème : villes et villages remarquables, itinéraires à vélo et pédestres, expériences insolites, offres de loisirs importantes et patrimoine naturel préservé.</w:t>
      </w:r>
    </w:p>
    <w:p w:rsidR="00EA3BE4" w:rsidRPr="00EA3BE4" w:rsidRDefault="00EA3BE4" w:rsidP="00EA3BE4">
      <w:pPr>
        <w:spacing w:before="100" w:beforeAutospacing="1" w:after="100" w:afterAutospacing="1" w:line="240" w:lineRule="auto"/>
        <w:rPr>
          <w:rFonts w:ascii="Times New Roman" w:eastAsia="Times New Roman" w:hAnsi="Times New Roman"/>
          <w:sz w:val="24"/>
          <w:szCs w:val="24"/>
          <w:lang w:eastAsia="fr-FR"/>
        </w:rPr>
      </w:pPr>
    </w:p>
    <w:p w:rsidR="00EA3BE4" w:rsidRPr="00EA3BE4" w:rsidRDefault="00EA3BE4" w:rsidP="00EA3BE4">
      <w:pPr>
        <w:spacing w:before="100" w:beforeAutospacing="1" w:after="100" w:afterAutospacing="1" w:line="240" w:lineRule="auto"/>
        <w:rPr>
          <w:rFonts w:ascii="Times New Roman" w:eastAsia="Times New Roman" w:hAnsi="Times New Roman"/>
          <w:sz w:val="24"/>
          <w:szCs w:val="24"/>
          <w:lang w:eastAsia="fr-FR"/>
        </w:rPr>
      </w:pPr>
      <w:r w:rsidRPr="00EA3BE4">
        <w:rPr>
          <w:rFonts w:ascii="Times New Roman" w:eastAsia="Times New Roman" w:hAnsi="Times New Roman"/>
          <w:sz w:val="24"/>
          <w:szCs w:val="24"/>
          <w:lang w:eastAsia="fr-FR"/>
        </w:rPr>
        <w:t xml:space="preserve">Les « rivières de l’Ouest » entendent donc se faire mieux connaître face à d’autres destinations touristiques qui proposent aussi la descente (ou la remontée) des rivières à vélo, en canoë ou en pénichette. Avec 283 km de linéaire, « Rivières de l’Ouest » s’enorgueillit déjà d’être le plus grand ensemble de rivières navigables de </w:t>
      </w:r>
      <w:proofErr w:type="spellStart"/>
      <w:r w:rsidRPr="00EA3BE4">
        <w:rPr>
          <w:rFonts w:ascii="Times New Roman" w:eastAsia="Times New Roman" w:hAnsi="Times New Roman"/>
          <w:sz w:val="24"/>
          <w:szCs w:val="24"/>
          <w:lang w:eastAsia="fr-FR"/>
        </w:rPr>
        <w:t>Franceet</w:t>
      </w:r>
      <w:proofErr w:type="spellEnd"/>
      <w:r w:rsidRPr="00EA3BE4">
        <w:rPr>
          <w:rFonts w:ascii="Times New Roman" w:eastAsia="Times New Roman" w:hAnsi="Times New Roman"/>
          <w:sz w:val="24"/>
          <w:szCs w:val="24"/>
          <w:lang w:eastAsia="fr-FR"/>
        </w:rPr>
        <w:t xml:space="preserve"> la deuxième destination fluviale française en nombre de kilomètres derrière le Canal de Nantes à Brest et devant le canal de Bourgogne et le canal du Midi.</w:t>
      </w:r>
    </w:p>
    <w:p w:rsidR="00EA3BE4" w:rsidRPr="00EA3BE4" w:rsidRDefault="00EA3BE4" w:rsidP="00EA3BE4">
      <w:pPr>
        <w:spacing w:before="100" w:beforeAutospacing="1" w:after="100" w:afterAutospacing="1" w:line="240" w:lineRule="auto"/>
        <w:rPr>
          <w:rFonts w:ascii="Times New Roman" w:eastAsia="Times New Roman" w:hAnsi="Times New Roman"/>
          <w:sz w:val="24"/>
          <w:szCs w:val="24"/>
          <w:lang w:eastAsia="fr-FR"/>
        </w:rPr>
      </w:pPr>
      <w:r w:rsidRPr="00EA3BE4">
        <w:rPr>
          <w:rFonts w:ascii="Times New Roman" w:eastAsia="Times New Roman" w:hAnsi="Times New Roman"/>
          <w:sz w:val="24"/>
          <w:szCs w:val="24"/>
          <w:lang w:eastAsia="fr-FR"/>
        </w:rPr>
        <w:t xml:space="preserve">En Maine-et-Loire (où l’on remarquera au passage que le nom de la rivière passe avant celui du fleuve), le tourisme </w:t>
      </w:r>
      <w:proofErr w:type="spellStart"/>
      <w:r w:rsidRPr="00EA3BE4">
        <w:rPr>
          <w:rFonts w:ascii="Times New Roman" w:eastAsia="Times New Roman" w:hAnsi="Times New Roman"/>
          <w:sz w:val="24"/>
          <w:szCs w:val="24"/>
          <w:lang w:eastAsia="fr-FR"/>
        </w:rPr>
        <w:t>fluvestre</w:t>
      </w:r>
      <w:proofErr w:type="spellEnd"/>
      <w:r w:rsidRPr="00EA3BE4">
        <w:rPr>
          <w:rFonts w:ascii="Times New Roman" w:eastAsia="Times New Roman" w:hAnsi="Times New Roman"/>
          <w:sz w:val="24"/>
          <w:szCs w:val="24"/>
          <w:lang w:eastAsia="fr-FR"/>
        </w:rPr>
        <w:t xml:space="preserve"> bat son plein du côté de Chenillé-Changé et </w:t>
      </w:r>
      <w:proofErr w:type="spellStart"/>
      <w:r w:rsidRPr="00EA3BE4">
        <w:rPr>
          <w:rFonts w:ascii="Times New Roman" w:eastAsia="Times New Roman" w:hAnsi="Times New Roman"/>
          <w:sz w:val="24"/>
          <w:szCs w:val="24"/>
          <w:lang w:eastAsia="fr-FR"/>
        </w:rPr>
        <w:t>Grez</w:t>
      </w:r>
      <w:proofErr w:type="spellEnd"/>
      <w:r w:rsidRPr="00EA3BE4">
        <w:rPr>
          <w:rFonts w:ascii="Times New Roman" w:eastAsia="Times New Roman" w:hAnsi="Times New Roman"/>
          <w:sz w:val="24"/>
          <w:szCs w:val="24"/>
          <w:lang w:eastAsia="fr-FR"/>
        </w:rPr>
        <w:t xml:space="preserve">-Neuville, et son potentiel de développement semble prometteur à l’heure où le concept de « </w:t>
      </w:r>
      <w:proofErr w:type="spellStart"/>
      <w:r w:rsidRPr="00EA3BE4">
        <w:rPr>
          <w:rFonts w:ascii="Times New Roman" w:eastAsia="Times New Roman" w:hAnsi="Times New Roman"/>
          <w:sz w:val="24"/>
          <w:szCs w:val="24"/>
          <w:lang w:eastAsia="fr-FR"/>
        </w:rPr>
        <w:t>slowtourisme</w:t>
      </w:r>
      <w:proofErr w:type="spellEnd"/>
      <w:r w:rsidRPr="00EA3BE4">
        <w:rPr>
          <w:rFonts w:ascii="Times New Roman" w:eastAsia="Times New Roman" w:hAnsi="Times New Roman"/>
          <w:sz w:val="24"/>
          <w:szCs w:val="24"/>
          <w:lang w:eastAsia="fr-FR"/>
        </w:rPr>
        <w:t xml:space="preserve"> » fait de plus en plus d’adeptes.</w:t>
      </w:r>
    </w:p>
    <w:p w:rsidR="00EA3BE4" w:rsidRDefault="00EA3BE4" w:rsidP="00EA3BE4">
      <w:pPr>
        <w:spacing w:after="0" w:line="240" w:lineRule="auto"/>
        <w:jc w:val="center"/>
        <w:rPr>
          <w:rFonts w:ascii="Times New Roman" w:eastAsia="Times New Roman" w:hAnsi="Times New Roman"/>
          <w:noProof/>
          <w:sz w:val="24"/>
          <w:szCs w:val="24"/>
          <w:lang w:eastAsia="fr-FR"/>
        </w:rPr>
      </w:pPr>
      <w:r>
        <w:rPr>
          <w:rFonts w:ascii="Times New Roman" w:eastAsia="Times New Roman" w:hAnsi="Times New Roman"/>
          <w:noProof/>
          <w:sz w:val="24"/>
          <w:szCs w:val="24"/>
          <w:lang w:eastAsia="fr-FR"/>
        </w:rPr>
        <w:drawing>
          <wp:inline distT="0" distB="0" distL="0" distR="0">
            <wp:extent cx="3067050" cy="1552575"/>
            <wp:effectExtent l="0" t="0" r="0" b="9525"/>
            <wp:docPr id="4" name="Image 2" descr="https://media.ouest-france.fr/v1/pictures/MjAyMDA5YzIxNjRmOWRmOGE1YTA0ZDVkOGJmZDdiYTU0OGIzZDQ?width=940&amp;focuspoint=50%2C50&amp;cropresize=1&amp;client_id=bpeditorial&amp;sign=380db0df3040746e4f98825ec0b0c217da3211feaae9e0f1c4d187ea6dc7d7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https://media.ouest-france.fr/v1/pictures/MjAyMDA5YzIxNjRmOWRmOGE1YTA0ZDVkOGJmZDdiYTU0OGIzZDQ?width=940&amp;focuspoint=50%2C50&amp;cropresize=1&amp;client_id=bpeditorial&amp;sign=380db0df3040746e4f98825ec0b0c217da3211feaae9e0f1c4d187ea6dc7d7cc"/>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067050" cy="1552575"/>
                    </a:xfrm>
                    <a:prstGeom prst="rect">
                      <a:avLst/>
                    </a:prstGeom>
                    <a:noFill/>
                    <a:ln>
                      <a:noFill/>
                    </a:ln>
                  </pic:spPr>
                </pic:pic>
              </a:graphicData>
            </a:graphic>
          </wp:inline>
        </w:drawing>
      </w:r>
    </w:p>
    <w:p w:rsidR="00EA3BE4" w:rsidRPr="00EA3BE4" w:rsidRDefault="00EA3BE4" w:rsidP="00EA3BE4">
      <w:pPr>
        <w:spacing w:after="0" w:line="240" w:lineRule="auto"/>
        <w:jc w:val="center"/>
        <w:rPr>
          <w:rFonts w:ascii="Times New Roman" w:eastAsia="Times New Roman" w:hAnsi="Times New Roman"/>
          <w:sz w:val="24"/>
          <w:szCs w:val="24"/>
          <w:lang w:eastAsia="fr-FR"/>
        </w:rPr>
      </w:pPr>
      <w:r w:rsidRPr="00EA3BE4">
        <w:rPr>
          <w:rFonts w:ascii="Times New Roman" w:eastAsia="Times New Roman" w:hAnsi="Times New Roman"/>
          <w:sz w:val="24"/>
          <w:szCs w:val="24"/>
          <w:lang w:eastAsia="fr-FR"/>
        </w:rPr>
        <w:t>Le logo des Rivières de l’Ouest. | RIVIÈRES DE L’OUEST</w:t>
      </w:r>
    </w:p>
    <w:p w:rsidR="00EA3BE4" w:rsidRPr="00EA3BE4" w:rsidRDefault="00EA3BE4" w:rsidP="00EA3BE4">
      <w:pPr>
        <w:spacing w:before="100" w:beforeAutospacing="1" w:after="100" w:afterAutospacing="1" w:line="240" w:lineRule="auto"/>
        <w:outlineLvl w:val="1"/>
        <w:rPr>
          <w:rFonts w:ascii="Times New Roman" w:eastAsia="Times New Roman" w:hAnsi="Times New Roman"/>
          <w:b/>
          <w:bCs/>
          <w:sz w:val="36"/>
          <w:szCs w:val="36"/>
          <w:lang w:eastAsia="fr-FR"/>
        </w:rPr>
      </w:pPr>
      <w:r w:rsidRPr="00EA3BE4">
        <w:rPr>
          <w:rFonts w:ascii="Times New Roman" w:eastAsia="Times New Roman" w:hAnsi="Times New Roman"/>
          <w:b/>
          <w:bCs/>
          <w:sz w:val="36"/>
          <w:szCs w:val="36"/>
          <w:lang w:eastAsia="fr-FR"/>
        </w:rPr>
        <w:t>Le « Top 12 des expériences à vivre »</w:t>
      </w:r>
    </w:p>
    <w:p w:rsidR="00EA3BE4" w:rsidRPr="00EA3BE4" w:rsidRDefault="00EA3BE4" w:rsidP="00EA3BE4">
      <w:pPr>
        <w:spacing w:before="100" w:beforeAutospacing="1" w:after="100" w:afterAutospacing="1" w:line="240" w:lineRule="auto"/>
        <w:rPr>
          <w:rFonts w:ascii="Times New Roman" w:eastAsia="Times New Roman" w:hAnsi="Times New Roman"/>
          <w:sz w:val="24"/>
          <w:szCs w:val="24"/>
          <w:lang w:eastAsia="fr-FR"/>
        </w:rPr>
      </w:pPr>
      <w:r w:rsidRPr="00EA3BE4">
        <w:rPr>
          <w:rFonts w:ascii="Times New Roman" w:eastAsia="Times New Roman" w:hAnsi="Times New Roman"/>
          <w:sz w:val="24"/>
          <w:szCs w:val="24"/>
          <w:lang w:eastAsia="fr-FR"/>
        </w:rPr>
        <w:t xml:space="preserve">Le concept de « Rivières de l’Ouest », lancé au tout début de l’automne, arrive trop tard pour doper la saison estivale qui s’achève. Mais il prend d’ores et déjà date pour le printemps et l’été prochain, en déclinant par exemple son Top 12 des expériences à vivre. On a aussi le choix entre longer la Mayenne sur la Vélo Francette et y trouver refuge, donner rendez-vous à ses amis pour une soirée guinguette ou flâner dans des villages au caractère bien trempé ». Mais on peut également faire du ski nautique sur la Mayenne du côté de Château-Gontier ; découvrir le musée de la faïence et de la céramique à </w:t>
      </w:r>
      <w:proofErr w:type="spellStart"/>
      <w:r w:rsidRPr="00EA3BE4">
        <w:rPr>
          <w:rFonts w:ascii="Times New Roman" w:eastAsia="Times New Roman" w:hAnsi="Times New Roman"/>
          <w:sz w:val="24"/>
          <w:szCs w:val="24"/>
          <w:lang w:eastAsia="fr-FR"/>
        </w:rPr>
        <w:t>Malicorne</w:t>
      </w:r>
      <w:proofErr w:type="spellEnd"/>
      <w:r w:rsidRPr="00EA3BE4">
        <w:rPr>
          <w:rFonts w:ascii="Times New Roman" w:eastAsia="Times New Roman" w:hAnsi="Times New Roman"/>
          <w:sz w:val="24"/>
          <w:szCs w:val="24"/>
          <w:lang w:eastAsia="fr-FR"/>
        </w:rPr>
        <w:t>-sur-Sarthe ou même fabriquer son couteau à la coutellerie du Maine-Anjou à Saint-Sulpice en Mayenne.</w:t>
      </w:r>
    </w:p>
    <w:p w:rsidR="00EA3BE4" w:rsidRPr="00EA3BE4" w:rsidRDefault="00EA3BE4" w:rsidP="00EA3BE4">
      <w:pPr>
        <w:spacing w:before="100" w:beforeAutospacing="1" w:after="100" w:afterAutospacing="1" w:line="240" w:lineRule="auto"/>
        <w:rPr>
          <w:rFonts w:ascii="Times New Roman" w:eastAsia="Times New Roman" w:hAnsi="Times New Roman"/>
          <w:sz w:val="24"/>
          <w:szCs w:val="24"/>
          <w:lang w:eastAsia="fr-FR"/>
        </w:rPr>
      </w:pPr>
      <w:r w:rsidRPr="00EA3BE4">
        <w:rPr>
          <w:rFonts w:ascii="Times New Roman" w:eastAsia="Times New Roman" w:hAnsi="Times New Roman"/>
          <w:sz w:val="24"/>
          <w:szCs w:val="24"/>
          <w:lang w:eastAsia="fr-FR"/>
        </w:rPr>
        <w:t>Autant de propositions qui peuvent séduire des touristes venus de loin, mais aussi des gens du coin qui voudraient (</w:t>
      </w:r>
      <w:proofErr w:type="spellStart"/>
      <w:r w:rsidRPr="00EA3BE4">
        <w:rPr>
          <w:rFonts w:ascii="Times New Roman" w:eastAsia="Times New Roman" w:hAnsi="Times New Roman"/>
          <w:sz w:val="24"/>
          <w:szCs w:val="24"/>
          <w:lang w:eastAsia="fr-FR"/>
        </w:rPr>
        <w:t>re</w:t>
      </w:r>
      <w:proofErr w:type="spellEnd"/>
      <w:r w:rsidRPr="00EA3BE4">
        <w:rPr>
          <w:rFonts w:ascii="Times New Roman" w:eastAsia="Times New Roman" w:hAnsi="Times New Roman"/>
          <w:sz w:val="24"/>
          <w:szCs w:val="24"/>
          <w:lang w:eastAsia="fr-FR"/>
        </w:rPr>
        <w:t>)découvrir leur région depuis les rivières qui l’irriguent depuis la nuit des temps.</w:t>
      </w:r>
    </w:p>
    <w:p w:rsidR="00EA3BE4" w:rsidRPr="00EA3BE4" w:rsidRDefault="00EA3BE4" w:rsidP="00EA3BE4">
      <w:pPr>
        <w:spacing w:before="100" w:beforeAutospacing="1" w:after="100" w:afterAutospacing="1" w:line="240" w:lineRule="auto"/>
        <w:rPr>
          <w:rFonts w:ascii="Times New Roman" w:eastAsia="Times New Roman" w:hAnsi="Times New Roman"/>
          <w:sz w:val="24"/>
          <w:szCs w:val="24"/>
          <w:lang w:eastAsia="fr-FR"/>
        </w:rPr>
      </w:pPr>
      <w:r w:rsidRPr="00EA3BE4">
        <w:rPr>
          <w:rFonts w:ascii="Times New Roman" w:eastAsia="Times New Roman" w:hAnsi="Times New Roman"/>
          <w:sz w:val="24"/>
          <w:szCs w:val="24"/>
          <w:lang w:eastAsia="fr-FR"/>
        </w:rPr>
        <w:t>___________________________________________________________________________</w:t>
      </w:r>
    </w:p>
    <w:p w:rsidR="00EA3BE4" w:rsidRPr="00EA3BE4" w:rsidRDefault="00EA3BE4" w:rsidP="00EA3BE4">
      <w:pPr>
        <w:spacing w:before="100" w:beforeAutospacing="1" w:after="100" w:afterAutospacing="1" w:line="240" w:lineRule="auto"/>
        <w:outlineLvl w:val="1"/>
        <w:rPr>
          <w:rFonts w:ascii="Times New Roman" w:eastAsia="Times New Roman" w:hAnsi="Times New Roman"/>
          <w:b/>
          <w:bCs/>
          <w:sz w:val="36"/>
          <w:szCs w:val="36"/>
          <w:lang w:eastAsia="fr-FR"/>
        </w:rPr>
      </w:pPr>
      <w:r w:rsidRPr="00EA3BE4">
        <w:rPr>
          <w:rFonts w:ascii="Times New Roman" w:eastAsia="Times New Roman" w:hAnsi="Times New Roman"/>
          <w:b/>
          <w:bCs/>
          <w:sz w:val="36"/>
          <w:szCs w:val="36"/>
          <w:lang w:eastAsia="fr-FR"/>
        </w:rPr>
        <w:t xml:space="preserve">En </w:t>
      </w:r>
      <w:proofErr w:type="gramStart"/>
      <w:r w:rsidRPr="00EA3BE4">
        <w:rPr>
          <w:rFonts w:ascii="Times New Roman" w:eastAsia="Times New Roman" w:hAnsi="Times New Roman"/>
          <w:b/>
          <w:bCs/>
          <w:sz w:val="36"/>
          <w:szCs w:val="36"/>
          <w:lang w:eastAsia="fr-FR"/>
        </w:rPr>
        <w:t>chiffres</w:t>
      </w:r>
      <w:proofErr w:type="gramEnd"/>
    </w:p>
    <w:p w:rsidR="00EA3BE4" w:rsidRPr="00EA3BE4" w:rsidRDefault="00EA3BE4" w:rsidP="00EA3BE4">
      <w:pPr>
        <w:spacing w:before="100" w:beforeAutospacing="1" w:after="100" w:afterAutospacing="1" w:line="240" w:lineRule="auto"/>
        <w:rPr>
          <w:rFonts w:ascii="Times New Roman" w:eastAsia="Times New Roman" w:hAnsi="Times New Roman"/>
          <w:sz w:val="24"/>
          <w:szCs w:val="24"/>
          <w:lang w:eastAsia="fr-FR"/>
        </w:rPr>
      </w:pPr>
      <w:r w:rsidRPr="00EA3BE4">
        <w:rPr>
          <w:rFonts w:ascii="Times New Roman" w:eastAsia="Times New Roman" w:hAnsi="Times New Roman"/>
          <w:sz w:val="24"/>
          <w:szCs w:val="24"/>
          <w:lang w:eastAsia="fr-FR"/>
        </w:rPr>
        <w:t xml:space="preserve">Le tourisme </w:t>
      </w:r>
      <w:proofErr w:type="spellStart"/>
      <w:r w:rsidRPr="00EA3BE4">
        <w:rPr>
          <w:rFonts w:ascii="Times New Roman" w:eastAsia="Times New Roman" w:hAnsi="Times New Roman"/>
          <w:sz w:val="24"/>
          <w:szCs w:val="24"/>
          <w:lang w:eastAsia="fr-FR"/>
        </w:rPr>
        <w:t>fluvestre</w:t>
      </w:r>
      <w:proofErr w:type="spellEnd"/>
      <w:r w:rsidRPr="00EA3BE4">
        <w:rPr>
          <w:rFonts w:ascii="Times New Roman" w:eastAsia="Times New Roman" w:hAnsi="Times New Roman"/>
          <w:sz w:val="24"/>
          <w:szCs w:val="24"/>
          <w:lang w:eastAsia="fr-FR"/>
        </w:rPr>
        <w:t xml:space="preserve"> en Maine-et-Loire, Sarthe et Mayenne, c’est :</w:t>
      </w:r>
    </w:p>
    <w:p w:rsidR="00EA3BE4" w:rsidRPr="00EA3BE4" w:rsidRDefault="00EA3BE4" w:rsidP="00EA3BE4">
      <w:pPr>
        <w:spacing w:before="100" w:beforeAutospacing="1" w:after="100" w:afterAutospacing="1" w:line="240" w:lineRule="auto"/>
        <w:rPr>
          <w:rFonts w:ascii="Times New Roman" w:eastAsia="Times New Roman" w:hAnsi="Times New Roman"/>
          <w:sz w:val="24"/>
          <w:szCs w:val="24"/>
          <w:lang w:eastAsia="fr-FR"/>
        </w:rPr>
      </w:pPr>
      <w:r w:rsidRPr="00EA3BE4">
        <w:rPr>
          <w:rFonts w:ascii="Times New Roman" w:eastAsia="Times New Roman" w:hAnsi="Times New Roman"/>
          <w:sz w:val="24"/>
          <w:szCs w:val="24"/>
          <w:lang w:eastAsia="fr-FR"/>
        </w:rPr>
        <w:t>4 rivières navigables</w:t>
      </w:r>
    </w:p>
    <w:p w:rsidR="00EA3BE4" w:rsidRPr="00EA3BE4" w:rsidRDefault="00EA3BE4" w:rsidP="00EA3BE4">
      <w:pPr>
        <w:spacing w:before="100" w:beforeAutospacing="1" w:after="100" w:afterAutospacing="1" w:line="240" w:lineRule="auto"/>
        <w:rPr>
          <w:rFonts w:ascii="Times New Roman" w:eastAsia="Times New Roman" w:hAnsi="Times New Roman"/>
          <w:sz w:val="24"/>
          <w:szCs w:val="24"/>
          <w:lang w:eastAsia="fr-FR"/>
        </w:rPr>
      </w:pPr>
      <w:r w:rsidRPr="00EA3BE4">
        <w:rPr>
          <w:rFonts w:ascii="Times New Roman" w:eastAsia="Times New Roman" w:hAnsi="Times New Roman"/>
          <w:sz w:val="24"/>
          <w:szCs w:val="24"/>
          <w:lang w:eastAsia="fr-FR"/>
        </w:rPr>
        <w:t>3 sociétés de locations de bateaux habitables</w:t>
      </w:r>
    </w:p>
    <w:p w:rsidR="00EA3BE4" w:rsidRPr="00EA3BE4" w:rsidRDefault="00EA3BE4" w:rsidP="00EA3BE4">
      <w:pPr>
        <w:spacing w:before="100" w:beforeAutospacing="1" w:after="100" w:afterAutospacing="1" w:line="240" w:lineRule="auto"/>
        <w:rPr>
          <w:rFonts w:ascii="Times New Roman" w:eastAsia="Times New Roman" w:hAnsi="Times New Roman"/>
          <w:sz w:val="24"/>
          <w:szCs w:val="24"/>
          <w:lang w:eastAsia="fr-FR"/>
        </w:rPr>
      </w:pPr>
      <w:r w:rsidRPr="00EA3BE4">
        <w:rPr>
          <w:rFonts w:ascii="Times New Roman" w:eastAsia="Times New Roman" w:hAnsi="Times New Roman"/>
          <w:sz w:val="24"/>
          <w:szCs w:val="24"/>
          <w:lang w:eastAsia="fr-FR"/>
        </w:rPr>
        <w:t>283 km de voies navigables</w:t>
      </w:r>
    </w:p>
    <w:p w:rsidR="00EA3BE4" w:rsidRPr="00EA3BE4" w:rsidRDefault="00EA3BE4" w:rsidP="00EA3BE4">
      <w:pPr>
        <w:spacing w:before="100" w:beforeAutospacing="1" w:after="100" w:afterAutospacing="1" w:line="240" w:lineRule="auto"/>
        <w:rPr>
          <w:rFonts w:ascii="Times New Roman" w:eastAsia="Times New Roman" w:hAnsi="Times New Roman"/>
          <w:sz w:val="24"/>
          <w:szCs w:val="24"/>
          <w:lang w:eastAsia="fr-FR"/>
        </w:rPr>
      </w:pPr>
      <w:r w:rsidRPr="00EA3BE4">
        <w:rPr>
          <w:rFonts w:ascii="Times New Roman" w:eastAsia="Times New Roman" w:hAnsi="Times New Roman"/>
          <w:sz w:val="24"/>
          <w:szCs w:val="24"/>
          <w:lang w:eastAsia="fr-FR"/>
        </w:rPr>
        <w:t>6 bases de loueurs</w:t>
      </w:r>
    </w:p>
    <w:p w:rsidR="00EA3BE4" w:rsidRPr="00EA3BE4" w:rsidRDefault="00EA3BE4" w:rsidP="00EA3BE4">
      <w:pPr>
        <w:spacing w:before="100" w:beforeAutospacing="1" w:after="100" w:afterAutospacing="1" w:line="240" w:lineRule="auto"/>
        <w:rPr>
          <w:rFonts w:ascii="Times New Roman" w:eastAsia="Times New Roman" w:hAnsi="Times New Roman"/>
          <w:sz w:val="24"/>
          <w:szCs w:val="24"/>
          <w:lang w:eastAsia="fr-FR"/>
        </w:rPr>
      </w:pPr>
      <w:r w:rsidRPr="00EA3BE4">
        <w:rPr>
          <w:rFonts w:ascii="Times New Roman" w:eastAsia="Times New Roman" w:hAnsi="Times New Roman"/>
          <w:sz w:val="24"/>
          <w:szCs w:val="24"/>
          <w:lang w:eastAsia="fr-FR"/>
        </w:rPr>
        <w:t>7 bateaux promenades</w:t>
      </w:r>
    </w:p>
    <w:p w:rsidR="00EA3BE4" w:rsidRPr="00EA3BE4" w:rsidRDefault="00EA3BE4" w:rsidP="00EA3BE4">
      <w:pPr>
        <w:spacing w:before="100" w:beforeAutospacing="1" w:after="100" w:afterAutospacing="1" w:line="240" w:lineRule="auto"/>
        <w:rPr>
          <w:rFonts w:ascii="Times New Roman" w:eastAsia="Times New Roman" w:hAnsi="Times New Roman"/>
          <w:sz w:val="24"/>
          <w:szCs w:val="24"/>
          <w:lang w:eastAsia="fr-FR"/>
        </w:rPr>
      </w:pPr>
      <w:r w:rsidRPr="00EA3BE4">
        <w:rPr>
          <w:rFonts w:ascii="Times New Roman" w:eastAsia="Times New Roman" w:hAnsi="Times New Roman"/>
          <w:sz w:val="24"/>
          <w:szCs w:val="24"/>
          <w:lang w:eastAsia="fr-FR"/>
        </w:rPr>
        <w:t>67 écluses</w:t>
      </w:r>
    </w:p>
    <w:p w:rsidR="00EA3BE4" w:rsidRPr="00EA3BE4" w:rsidRDefault="00EA3BE4" w:rsidP="00EA3BE4">
      <w:pPr>
        <w:spacing w:before="100" w:beforeAutospacing="1" w:after="100" w:afterAutospacing="1" w:line="240" w:lineRule="auto"/>
        <w:rPr>
          <w:rFonts w:ascii="Times New Roman" w:eastAsia="Times New Roman" w:hAnsi="Times New Roman"/>
          <w:sz w:val="24"/>
          <w:szCs w:val="24"/>
          <w:lang w:eastAsia="fr-FR"/>
        </w:rPr>
      </w:pPr>
      <w:r w:rsidRPr="00EA3BE4">
        <w:rPr>
          <w:rFonts w:ascii="Times New Roman" w:eastAsia="Times New Roman" w:hAnsi="Times New Roman"/>
          <w:sz w:val="24"/>
          <w:szCs w:val="24"/>
          <w:lang w:eastAsia="fr-FR"/>
        </w:rPr>
        <w:t xml:space="preserve">3 </w:t>
      </w:r>
      <w:proofErr w:type="spellStart"/>
      <w:r w:rsidRPr="00EA3BE4">
        <w:rPr>
          <w:rFonts w:ascii="Times New Roman" w:eastAsia="Times New Roman" w:hAnsi="Times New Roman"/>
          <w:sz w:val="24"/>
          <w:szCs w:val="24"/>
          <w:lang w:eastAsia="fr-FR"/>
        </w:rPr>
        <w:t>véloroutes</w:t>
      </w:r>
      <w:proofErr w:type="spellEnd"/>
      <w:r w:rsidRPr="00EA3BE4">
        <w:rPr>
          <w:rFonts w:ascii="Times New Roman" w:eastAsia="Times New Roman" w:hAnsi="Times New Roman"/>
          <w:sz w:val="24"/>
          <w:szCs w:val="24"/>
          <w:lang w:eastAsia="fr-FR"/>
        </w:rPr>
        <w:t xml:space="preserve"> nationales (Vélo Francette, </w:t>
      </w:r>
      <w:proofErr w:type="spellStart"/>
      <w:r w:rsidRPr="00EA3BE4">
        <w:rPr>
          <w:rFonts w:ascii="Times New Roman" w:eastAsia="Times New Roman" w:hAnsi="Times New Roman"/>
          <w:sz w:val="24"/>
          <w:szCs w:val="24"/>
          <w:lang w:eastAsia="fr-FR"/>
        </w:rPr>
        <w:t>Vélobuissonnière</w:t>
      </w:r>
      <w:proofErr w:type="spellEnd"/>
      <w:r w:rsidRPr="00EA3BE4">
        <w:rPr>
          <w:rFonts w:ascii="Times New Roman" w:eastAsia="Times New Roman" w:hAnsi="Times New Roman"/>
          <w:sz w:val="24"/>
          <w:szCs w:val="24"/>
          <w:lang w:eastAsia="fr-FR"/>
        </w:rPr>
        <w:t>, Vallée du Loir à vélo)</w:t>
      </w:r>
    </w:p>
    <w:p w:rsidR="00EA3BE4" w:rsidRPr="00EA3BE4" w:rsidRDefault="00EA3BE4" w:rsidP="00EA3BE4">
      <w:pPr>
        <w:spacing w:before="100" w:beforeAutospacing="1" w:after="100" w:afterAutospacing="1" w:line="240" w:lineRule="auto"/>
        <w:rPr>
          <w:rFonts w:ascii="Times New Roman" w:eastAsia="Times New Roman" w:hAnsi="Times New Roman"/>
          <w:sz w:val="24"/>
          <w:szCs w:val="24"/>
          <w:lang w:eastAsia="fr-FR"/>
        </w:rPr>
      </w:pPr>
      <w:r w:rsidRPr="00EA3BE4">
        <w:rPr>
          <w:rFonts w:ascii="Times New Roman" w:eastAsia="Times New Roman" w:hAnsi="Times New Roman"/>
          <w:sz w:val="24"/>
          <w:szCs w:val="24"/>
          <w:lang w:eastAsia="fr-FR"/>
        </w:rPr>
        <w:t xml:space="preserve">1 </w:t>
      </w:r>
      <w:proofErr w:type="spellStart"/>
      <w:r w:rsidRPr="00EA3BE4">
        <w:rPr>
          <w:rFonts w:ascii="Times New Roman" w:eastAsia="Times New Roman" w:hAnsi="Times New Roman"/>
          <w:sz w:val="24"/>
          <w:szCs w:val="24"/>
          <w:lang w:eastAsia="fr-FR"/>
        </w:rPr>
        <w:t>véloroute</w:t>
      </w:r>
      <w:proofErr w:type="spellEnd"/>
      <w:r w:rsidRPr="00EA3BE4">
        <w:rPr>
          <w:rFonts w:ascii="Times New Roman" w:eastAsia="Times New Roman" w:hAnsi="Times New Roman"/>
          <w:sz w:val="24"/>
          <w:szCs w:val="24"/>
          <w:lang w:eastAsia="fr-FR"/>
        </w:rPr>
        <w:t xml:space="preserve"> européenne (La Loire à vélo)</w:t>
      </w:r>
    </w:p>
    <w:p w:rsidR="00546BCB" w:rsidRDefault="00546BCB"/>
    <w:sectPr w:rsidR="00546BCB" w:rsidSect="00012F48">
      <w:type w:val="continuous"/>
      <w:pgSz w:w="12240" w:h="15840"/>
      <w:pgMar w:top="284" w:right="567" w:bottom="567" w:left="567" w:header="720" w:footer="720" w:gutter="0"/>
      <w:cols w:space="708"/>
      <w:noEndnote/>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A276CED"/>
    <w:multiLevelType w:val="multilevel"/>
    <w:tmpl w:val="0DBE9E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64747283"/>
    <w:multiLevelType w:val="multilevel"/>
    <w:tmpl w:val="B68C88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drawingGridHorizontalSpacing w:val="110"/>
  <w:drawingGridVerticalSpacing w:val="299"/>
  <w:displayHorizontalDrawingGridEvery w:val="0"/>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3BE4"/>
    <w:rsid w:val="00012F48"/>
    <w:rsid w:val="001C59F5"/>
    <w:rsid w:val="00546BCB"/>
    <w:rsid w:val="00DC7BA8"/>
    <w:rsid w:val="00EA3BE4"/>
    <w:rsid w:val="00F16A6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link w:val="CorpsdetexteCar"/>
    <w:uiPriority w:val="99"/>
    <w:unhideWhenUsed/>
    <w:rsid w:val="00EA3BE4"/>
    <w:pPr>
      <w:spacing w:after="0" w:line="240" w:lineRule="auto"/>
    </w:pPr>
    <w:rPr>
      <w:rFonts w:ascii="Times New Roman" w:eastAsia="Times New Roman" w:hAnsi="Times New Roman"/>
      <w:sz w:val="24"/>
      <w:szCs w:val="24"/>
      <w:lang w:eastAsia="fr-FR"/>
    </w:rPr>
  </w:style>
  <w:style w:type="character" w:customStyle="1" w:styleId="CorpsdetexteCar">
    <w:name w:val="Corps de texte Car"/>
    <w:basedOn w:val="Policepardfaut"/>
    <w:link w:val="Corpsdetexte"/>
    <w:uiPriority w:val="99"/>
    <w:rsid w:val="00EA3BE4"/>
    <w:rPr>
      <w:rFonts w:ascii="Times New Roman" w:eastAsia="Times New Roman" w:hAnsi="Times New Roman"/>
      <w:sz w:val="24"/>
      <w:szCs w:val="24"/>
    </w:rPr>
  </w:style>
  <w:style w:type="paragraph" w:styleId="Textedebulles">
    <w:name w:val="Balloon Text"/>
    <w:basedOn w:val="Normal"/>
    <w:link w:val="TextedebullesCar"/>
    <w:uiPriority w:val="99"/>
    <w:semiHidden/>
    <w:unhideWhenUsed/>
    <w:rsid w:val="001C59F5"/>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1C59F5"/>
    <w:rPr>
      <w:rFonts w:ascii="Tahoma" w:hAnsi="Tahoma" w:cs="Tahoma"/>
      <w:sz w:val="16"/>
      <w:szCs w:val="16"/>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link w:val="CorpsdetexteCar"/>
    <w:uiPriority w:val="99"/>
    <w:unhideWhenUsed/>
    <w:rsid w:val="00EA3BE4"/>
    <w:pPr>
      <w:spacing w:after="0" w:line="240" w:lineRule="auto"/>
    </w:pPr>
    <w:rPr>
      <w:rFonts w:ascii="Times New Roman" w:eastAsia="Times New Roman" w:hAnsi="Times New Roman"/>
      <w:sz w:val="24"/>
      <w:szCs w:val="24"/>
      <w:lang w:eastAsia="fr-FR"/>
    </w:rPr>
  </w:style>
  <w:style w:type="character" w:customStyle="1" w:styleId="CorpsdetexteCar">
    <w:name w:val="Corps de texte Car"/>
    <w:basedOn w:val="Policepardfaut"/>
    <w:link w:val="Corpsdetexte"/>
    <w:uiPriority w:val="99"/>
    <w:rsid w:val="00EA3BE4"/>
    <w:rPr>
      <w:rFonts w:ascii="Times New Roman" w:eastAsia="Times New Roman" w:hAnsi="Times New Roman"/>
      <w:sz w:val="24"/>
      <w:szCs w:val="24"/>
    </w:rPr>
  </w:style>
  <w:style w:type="paragraph" w:styleId="Textedebulles">
    <w:name w:val="Balloon Text"/>
    <w:basedOn w:val="Normal"/>
    <w:link w:val="TextedebullesCar"/>
    <w:uiPriority w:val="99"/>
    <w:semiHidden/>
    <w:unhideWhenUsed/>
    <w:rsid w:val="001C59F5"/>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1C59F5"/>
    <w:rPr>
      <w:rFonts w:ascii="Tahoma" w:hAnsi="Tahoma" w:cs="Tahoma"/>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87847001">
      <w:bodyDiv w:val="1"/>
      <w:marLeft w:val="0"/>
      <w:marRight w:val="0"/>
      <w:marTop w:val="0"/>
      <w:marBottom w:val="0"/>
      <w:divBdr>
        <w:top w:val="none" w:sz="0" w:space="0" w:color="auto"/>
        <w:left w:val="none" w:sz="0" w:space="0" w:color="auto"/>
        <w:bottom w:val="none" w:sz="0" w:space="0" w:color="auto"/>
        <w:right w:val="none" w:sz="0" w:space="0" w:color="auto"/>
      </w:divBdr>
      <w:divsChild>
        <w:div w:id="1609195190">
          <w:marLeft w:val="0"/>
          <w:marRight w:val="0"/>
          <w:marTop w:val="0"/>
          <w:marBottom w:val="0"/>
          <w:divBdr>
            <w:top w:val="none" w:sz="0" w:space="0" w:color="auto"/>
            <w:left w:val="none" w:sz="0" w:space="0" w:color="auto"/>
            <w:bottom w:val="none" w:sz="0" w:space="0" w:color="auto"/>
            <w:right w:val="none" w:sz="0" w:space="0" w:color="auto"/>
          </w:divBdr>
          <w:divsChild>
            <w:div w:id="2080246474">
              <w:marLeft w:val="0"/>
              <w:marRight w:val="0"/>
              <w:marTop w:val="0"/>
              <w:marBottom w:val="0"/>
              <w:divBdr>
                <w:top w:val="none" w:sz="0" w:space="0" w:color="auto"/>
                <w:left w:val="none" w:sz="0" w:space="0" w:color="auto"/>
                <w:bottom w:val="none" w:sz="0" w:space="0" w:color="auto"/>
                <w:right w:val="none" w:sz="0" w:space="0" w:color="auto"/>
              </w:divBdr>
            </w:div>
          </w:divsChild>
        </w:div>
        <w:div w:id="177891984">
          <w:marLeft w:val="0"/>
          <w:marRight w:val="0"/>
          <w:marTop w:val="0"/>
          <w:marBottom w:val="0"/>
          <w:divBdr>
            <w:top w:val="none" w:sz="0" w:space="0" w:color="auto"/>
            <w:left w:val="none" w:sz="0" w:space="0" w:color="auto"/>
            <w:bottom w:val="none" w:sz="0" w:space="0" w:color="auto"/>
            <w:right w:val="none" w:sz="0" w:space="0" w:color="auto"/>
          </w:divBdr>
        </w:div>
        <w:div w:id="868495574">
          <w:marLeft w:val="0"/>
          <w:marRight w:val="0"/>
          <w:marTop w:val="0"/>
          <w:marBottom w:val="0"/>
          <w:divBdr>
            <w:top w:val="none" w:sz="0" w:space="0" w:color="auto"/>
            <w:left w:val="none" w:sz="0" w:space="0" w:color="auto"/>
            <w:bottom w:val="none" w:sz="0" w:space="0" w:color="auto"/>
            <w:right w:val="none" w:sz="0" w:space="0" w:color="auto"/>
          </w:divBdr>
        </w:div>
        <w:div w:id="1986273604">
          <w:marLeft w:val="0"/>
          <w:marRight w:val="0"/>
          <w:marTop w:val="0"/>
          <w:marBottom w:val="0"/>
          <w:divBdr>
            <w:top w:val="none" w:sz="0" w:space="0" w:color="auto"/>
            <w:left w:val="none" w:sz="0" w:space="0" w:color="auto"/>
            <w:bottom w:val="none" w:sz="0" w:space="0" w:color="auto"/>
            <w:right w:val="none" w:sz="0" w:space="0" w:color="auto"/>
          </w:divBdr>
          <w:divsChild>
            <w:div w:id="151677525">
              <w:marLeft w:val="0"/>
              <w:marRight w:val="0"/>
              <w:marTop w:val="0"/>
              <w:marBottom w:val="0"/>
              <w:divBdr>
                <w:top w:val="none" w:sz="0" w:space="0" w:color="auto"/>
                <w:left w:val="none" w:sz="0" w:space="0" w:color="auto"/>
                <w:bottom w:val="none" w:sz="0" w:space="0" w:color="auto"/>
                <w:right w:val="none" w:sz="0" w:space="0" w:color="auto"/>
              </w:divBdr>
            </w:div>
          </w:divsChild>
        </w:div>
        <w:div w:id="377435909">
          <w:marLeft w:val="0"/>
          <w:marRight w:val="0"/>
          <w:marTop w:val="0"/>
          <w:marBottom w:val="0"/>
          <w:divBdr>
            <w:top w:val="none" w:sz="0" w:space="0" w:color="auto"/>
            <w:left w:val="none" w:sz="0" w:space="0" w:color="auto"/>
            <w:bottom w:val="none" w:sz="0" w:space="0" w:color="auto"/>
            <w:right w:val="none" w:sz="0" w:space="0" w:color="auto"/>
          </w:divBdr>
        </w:div>
        <w:div w:id="1514300238">
          <w:marLeft w:val="0"/>
          <w:marRight w:val="0"/>
          <w:marTop w:val="0"/>
          <w:marBottom w:val="0"/>
          <w:divBdr>
            <w:top w:val="none" w:sz="0" w:space="0" w:color="auto"/>
            <w:left w:val="none" w:sz="0" w:space="0" w:color="auto"/>
            <w:bottom w:val="none" w:sz="0" w:space="0" w:color="auto"/>
            <w:right w:val="none" w:sz="0" w:space="0" w:color="auto"/>
          </w:divBdr>
          <w:divsChild>
            <w:div w:id="1396322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2</Pages>
  <Words>631</Words>
  <Characters>3474</Characters>
  <Application>Microsoft Office Word</Application>
  <DocSecurity>0</DocSecurity>
  <Lines>28</Lines>
  <Paragraphs>8</Paragraphs>
  <ScaleCrop>false</ScaleCrop>
  <HeadingPairs>
    <vt:vector size="4" baseType="variant">
      <vt:variant>
        <vt:lpstr>Titre</vt:lpstr>
      </vt:variant>
      <vt:variant>
        <vt:i4>1</vt:i4>
      </vt:variant>
      <vt:variant>
        <vt:lpstr>Titres</vt:lpstr>
      </vt:variant>
      <vt:variant>
        <vt:i4>4</vt:i4>
      </vt:variant>
    </vt:vector>
  </HeadingPairs>
  <TitlesOfParts>
    <vt:vector size="5" baseType="lpstr">
      <vt:lpstr/>
      <vt:lpstr>Pays de la Loire. « Rivières de l’Ouest » veut doper le tourisme fluvestre</vt:lpstr>
      <vt:lpstr>    Promesses de développement</vt:lpstr>
      <vt:lpstr>    Le « Top 12 des expériences à vivre »</vt:lpstr>
      <vt:lpstr>    En chiffres</vt:lpstr>
    </vt:vector>
  </TitlesOfParts>
  <Company/>
  <LinksUpToDate>false</LinksUpToDate>
  <CharactersWithSpaces>4097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Marie-José</dc:creator>
  <cp:lastModifiedBy>Marie-José</cp:lastModifiedBy>
  <cp:revision>1</cp:revision>
  <dcterms:created xsi:type="dcterms:W3CDTF">2020-09-27T10:14:00Z</dcterms:created>
  <dcterms:modified xsi:type="dcterms:W3CDTF">2020-09-27T10:18:00Z</dcterms:modified>
</cp:coreProperties>
</file>